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11" w:rsidRDefault="00A96E11">
      <w:pPr>
        <w:pStyle w:val="ConsPlusTitle"/>
        <w:jc w:val="center"/>
      </w:pPr>
      <w:r>
        <w:t>МИНИСТЕРСТВО СЕЛЬСКОГО ХОЗЯЙСТВА И ПРОДОВОЛЬСТВИЯ</w:t>
      </w:r>
    </w:p>
    <w:p w:rsidR="00A96E11" w:rsidRDefault="00A96E11">
      <w:pPr>
        <w:pStyle w:val="ConsPlusTitle"/>
        <w:jc w:val="center"/>
      </w:pPr>
      <w:r>
        <w:t>КИРОВСКОЙ ОБЛАСТИ</w:t>
      </w:r>
    </w:p>
    <w:p w:rsidR="00A96E11" w:rsidRDefault="00A96E11">
      <w:pPr>
        <w:pStyle w:val="ConsPlusTitle"/>
        <w:jc w:val="both"/>
      </w:pPr>
    </w:p>
    <w:p w:rsidR="00A96E11" w:rsidRDefault="00A96E11">
      <w:pPr>
        <w:pStyle w:val="ConsPlusTitle"/>
        <w:jc w:val="center"/>
      </w:pPr>
      <w:r>
        <w:t>РАСПОРЯЖЕНИЕ</w:t>
      </w:r>
    </w:p>
    <w:p w:rsidR="00A96E11" w:rsidRDefault="00A96E11">
      <w:pPr>
        <w:pStyle w:val="ConsPlusTitle"/>
        <w:jc w:val="center"/>
      </w:pPr>
      <w:r>
        <w:t>от 17 января 2022 г. N 3</w:t>
      </w:r>
    </w:p>
    <w:p w:rsidR="00A96E11" w:rsidRDefault="00A96E11">
      <w:pPr>
        <w:pStyle w:val="ConsPlusTitle"/>
        <w:jc w:val="both"/>
      </w:pPr>
    </w:p>
    <w:p w:rsidR="00A96E11" w:rsidRDefault="00A96E11">
      <w:pPr>
        <w:pStyle w:val="ConsPlusTitle"/>
        <w:jc w:val="center"/>
      </w:pPr>
      <w:r>
        <w:t>О СТОИМОСТИ ОДНОГО КВАДРАТНОГО МЕТРА ОБЩЕЙ ПЛОЩАДИ ЖИЛЬЯ</w:t>
      </w:r>
    </w:p>
    <w:p w:rsidR="00A96E11" w:rsidRDefault="00A96E11">
      <w:pPr>
        <w:pStyle w:val="ConsPlusTitle"/>
        <w:jc w:val="center"/>
      </w:pPr>
      <w:r>
        <w:t>НА СЕЛЬСКИХ ТЕРРИТОРИЯХ КИРОВСКОЙ ОБЛАСТИ НА 2022 ГОД</w:t>
      </w:r>
    </w:p>
    <w:p w:rsidR="00A96E11" w:rsidRDefault="00A96E11">
      <w:pPr>
        <w:pStyle w:val="ConsPlusNormal"/>
        <w:jc w:val="both"/>
      </w:pPr>
    </w:p>
    <w:p w:rsidR="00A96E11" w:rsidRDefault="00A96E11">
      <w:pPr>
        <w:pStyle w:val="ConsPlusNormal"/>
        <w:ind w:firstLine="540"/>
        <w:jc w:val="both"/>
      </w:pPr>
      <w:proofErr w:type="gramStart"/>
      <w:r>
        <w:t xml:space="preserve">В целях реализации </w:t>
      </w:r>
      <w:hyperlink r:id="rId4" w:history="1">
        <w:r>
          <w:rPr>
            <w:color w:val="0000FF"/>
          </w:rPr>
          <w:t>пункта 15</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утвержденного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5" w:history="1">
        <w:r>
          <w:rPr>
            <w:color w:val="0000FF"/>
          </w:rPr>
          <w:t>подпрограммы</w:t>
        </w:r>
      </w:hyperlink>
      <w:r>
        <w:t xml:space="preserve"> "Комплексное развитие сельских территорий Кировской области" государственной программы Кировской области "Развитие</w:t>
      </w:r>
      <w:proofErr w:type="gramEnd"/>
      <w:r>
        <w:t xml:space="preserve"> </w:t>
      </w:r>
      <w:proofErr w:type="gramStart"/>
      <w:r>
        <w:t xml:space="preserve">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и </w:t>
      </w:r>
      <w:hyperlink r:id="rId6" w:history="1">
        <w:r>
          <w:rPr>
            <w:color w:val="0000FF"/>
          </w:rPr>
          <w:t>подпункта 2.5.3.1</w:t>
        </w:r>
      </w:hyperlink>
      <w:r>
        <w:t xml:space="preserve"> Положения о порядке предоставления социальных выплат на строительство (приобретение) жилья гражданам, проживающим на сельских территориях, утвержденного постановлением Правительства Кировской области от 20.11.2014 N 11/138 "О порядке предоставления социальных выплат на строительство (приобретение) жилья гражданам, проживающим на</w:t>
      </w:r>
      <w:proofErr w:type="gramEnd"/>
      <w:r>
        <w:t xml:space="preserve"> сельских территориях", а также в соответствии с </w:t>
      </w:r>
      <w:hyperlink r:id="rId7" w:history="1">
        <w:r>
          <w:rPr>
            <w:color w:val="0000FF"/>
          </w:rPr>
          <w:t>приказом</w:t>
        </w:r>
      </w:hyperlink>
      <w:r>
        <w:t xml:space="preserve"> Министерства строительства и жилищно-коммунального хозяйства Российской Федерации от 17.12.2021 N 955/</w:t>
      </w:r>
      <w:proofErr w:type="spellStart"/>
      <w:proofErr w:type="gramStart"/>
      <w:r>
        <w:t>пр</w:t>
      </w:r>
      <w:proofErr w:type="spellEnd"/>
      <w:proofErr w:type="gramEnd"/>
      <w:r>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2022 года":</w:t>
      </w:r>
    </w:p>
    <w:p w:rsidR="00A96E11" w:rsidRDefault="00A96E11">
      <w:pPr>
        <w:pStyle w:val="ConsPlusNormal"/>
        <w:spacing w:before="220"/>
        <w:ind w:firstLine="540"/>
        <w:jc w:val="both"/>
      </w:pPr>
      <w:r>
        <w:t xml:space="preserve">1. </w:t>
      </w:r>
      <w:proofErr w:type="gramStart"/>
      <w:r>
        <w:t xml:space="preserve">Утвердить стоимость одного квадратного метра общей площади жилья на сельских территориях Кировской области на 2022 год, которая подлежит применению для расчета размеров социальных выплат для всех категорий граждан, которым социальные выплаты предоставляются на строительство (приобретение) жилых помещений в рамках государственной </w:t>
      </w:r>
      <w:hyperlink r:id="rId8"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w:t>
      </w:r>
      <w:proofErr w:type="gramEnd"/>
      <w:r>
        <w:t xml:space="preserve"> </w:t>
      </w:r>
      <w:proofErr w:type="gramStart"/>
      <w:r>
        <w:t>Российской Федерации "Комплексное развитие сельских территорий" и о внесении изменений в некоторые акты Правительства Российской Федерации", равной стоимости 1 квадратного метра общей площади жилья, определяемой по договору купли-продажи жилого помещения (по смете на строительство жилого помещения, утвержденной сторонами договора строительного подряда или долевого участия в строительстве многоквартирного дома либо лицом, осуществляющим строительство жилого дома собственными силами), но не более 54328</w:t>
      </w:r>
      <w:proofErr w:type="gramEnd"/>
      <w:r>
        <w:t xml:space="preserve"> рублей за 1 квадратный метр.</w:t>
      </w:r>
    </w:p>
    <w:p w:rsidR="00A96E11" w:rsidRDefault="00A96E11">
      <w:pPr>
        <w:pStyle w:val="ConsPlusNormal"/>
        <w:spacing w:before="220"/>
        <w:ind w:firstLine="540"/>
        <w:jc w:val="both"/>
      </w:pPr>
      <w:r>
        <w:t>1.2. Настоящее распоряжение вступает в силу со дня подписания, распространяется на отношения, возникшие с 01.01.2022, и подлежит опубликованию в порядке, установленном для официального опубликования нормативных правовых актов министерства.</w:t>
      </w:r>
    </w:p>
    <w:p w:rsidR="00A96E11" w:rsidRDefault="00A96E11">
      <w:pPr>
        <w:pStyle w:val="ConsPlusNormal"/>
        <w:jc w:val="both"/>
      </w:pPr>
    </w:p>
    <w:p w:rsidR="00A96E11" w:rsidRDefault="00A96E11">
      <w:pPr>
        <w:pStyle w:val="ConsPlusNormal"/>
        <w:jc w:val="right"/>
      </w:pPr>
      <w:r>
        <w:t>Заместитель Председателя</w:t>
      </w:r>
    </w:p>
    <w:p w:rsidR="00A96E11" w:rsidRDefault="00A96E11">
      <w:pPr>
        <w:pStyle w:val="ConsPlusNormal"/>
        <w:jc w:val="right"/>
      </w:pPr>
      <w:r>
        <w:t>Правительства области,</w:t>
      </w:r>
    </w:p>
    <w:p w:rsidR="00A96E11" w:rsidRDefault="00A96E11">
      <w:pPr>
        <w:pStyle w:val="ConsPlusNormal"/>
        <w:jc w:val="right"/>
      </w:pPr>
      <w:r>
        <w:t>министр</w:t>
      </w:r>
    </w:p>
    <w:p w:rsidR="00A96E11" w:rsidRDefault="00A96E11">
      <w:pPr>
        <w:pStyle w:val="ConsPlusNormal"/>
        <w:jc w:val="right"/>
      </w:pPr>
      <w:r>
        <w:t>сельского хозяйства и продовольствия</w:t>
      </w:r>
    </w:p>
    <w:p w:rsidR="00A96E11" w:rsidRDefault="00A96E11">
      <w:pPr>
        <w:pStyle w:val="ConsPlusNormal"/>
        <w:jc w:val="right"/>
      </w:pPr>
      <w:r>
        <w:t>Кировской области</w:t>
      </w:r>
    </w:p>
    <w:p w:rsidR="00A96E11" w:rsidRDefault="00A96E11">
      <w:pPr>
        <w:pStyle w:val="ConsPlusNormal"/>
        <w:jc w:val="right"/>
      </w:pPr>
      <w:r>
        <w:t>А.А.КОТЛЯЧКОВ</w:t>
      </w:r>
    </w:p>
    <w:p w:rsidR="00A96E11" w:rsidRDefault="00A96E11">
      <w:pPr>
        <w:pStyle w:val="ConsPlusNormal"/>
        <w:jc w:val="both"/>
      </w:pPr>
    </w:p>
    <w:sectPr w:rsidR="00A96E11" w:rsidSect="00D36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A96E11"/>
    <w:rsid w:val="00A96E11"/>
    <w:rsid w:val="00C82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6E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6E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0D353FE3181F168537175DC4ECC1868ACB3F7347CF1DDF1FCF35A48EA8D6A9B30888A32A53BA3A224D4EB1CED531D68DBE3E8976B5992AMCk0L" TargetMode="External"/><Relationship Id="rId3" Type="http://schemas.openxmlformats.org/officeDocument/2006/relationships/webSettings" Target="webSettings.xml"/><Relationship Id="rId7" Type="http://schemas.openxmlformats.org/officeDocument/2006/relationships/hyperlink" Target="consultantplus://offline/ref=8C0D353FE3181F168537175DC4ECC1868AC93B7145C01DDF1FCF35A48EA8D6A9A108D0AF2B51A43B215818E088M8k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0D353FE3181F1685370950D2809D8F8EC2617F44C3158B459D33F3D1F8D0FCF3488EF66917B73A264618E0898B6886CBF5338F6AA9992FDCBA17A1M1k5L" TargetMode="External"/><Relationship Id="rId5" Type="http://schemas.openxmlformats.org/officeDocument/2006/relationships/hyperlink" Target="consultantplus://offline/ref=8C0D353FE3181F1685370950D2809D8F8EC2617F44CF168B469D33F3D1F8D0FCF3488EF66917B73A26471CE58F8B6886CBF5338F6AA9992FDCBA17A1M1k5L" TargetMode="External"/><Relationship Id="rId10" Type="http://schemas.openxmlformats.org/officeDocument/2006/relationships/theme" Target="theme/theme1.xml"/><Relationship Id="rId4" Type="http://schemas.openxmlformats.org/officeDocument/2006/relationships/hyperlink" Target="consultantplus://offline/ref=8C0D353FE3181F168537175DC4ECC1868ACB3F7347CF1DDF1FCF35A48EA8D6A9B30888A32A53B839204D4EB1CED531D68DBE3E8976B5992AMCk0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Sitchikhina</dc:creator>
  <cp:lastModifiedBy>Sitchikhina</cp:lastModifiedBy>
  <cp:revision>1</cp:revision>
  <dcterms:created xsi:type="dcterms:W3CDTF">2022-07-12T11:36:00Z</dcterms:created>
  <dcterms:modified xsi:type="dcterms:W3CDTF">2022-07-12T11:37:00Z</dcterms:modified>
</cp:coreProperties>
</file>